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D757E" w14:textId="01F1537C" w:rsidR="00EA5D1F" w:rsidRPr="00861772" w:rsidRDefault="00EA5D1F" w:rsidP="00EA5D1F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bCs/>
          <w:color w:val="006789"/>
          <w:sz w:val="26"/>
          <w:szCs w:val="26"/>
          <w:bdr w:val="none" w:sz="0" w:space="0" w:color="auto" w:frame="1"/>
        </w:rPr>
      </w:pPr>
      <w:r w:rsidRPr="00861772">
        <w:rPr>
          <w:rFonts w:ascii="Arial" w:eastAsia="Times New Roman" w:hAnsi="Arial" w:cs="Arial"/>
          <w:b/>
          <w:bCs/>
          <w:color w:val="006789"/>
          <w:sz w:val="26"/>
          <w:szCs w:val="26"/>
          <w:bdr w:val="none" w:sz="0" w:space="0" w:color="auto" w:frame="1"/>
        </w:rPr>
        <w:t>Table to Help Plan Activities</w:t>
      </w:r>
    </w:p>
    <w:p w14:paraId="1AE5EE3D" w14:textId="77777777" w:rsidR="00EA5D1F" w:rsidRPr="00EA5D1F" w:rsidRDefault="00EA5D1F" w:rsidP="00EA5D1F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</w:rPr>
      </w:pPr>
    </w:p>
    <w:tbl>
      <w:tblPr>
        <w:tblW w:w="14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6"/>
        <w:gridCol w:w="863"/>
        <w:gridCol w:w="876"/>
        <w:gridCol w:w="876"/>
        <w:gridCol w:w="863"/>
        <w:gridCol w:w="918"/>
        <w:gridCol w:w="876"/>
        <w:gridCol w:w="794"/>
        <w:gridCol w:w="917"/>
        <w:gridCol w:w="890"/>
        <w:gridCol w:w="849"/>
        <w:gridCol w:w="903"/>
        <w:gridCol w:w="890"/>
      </w:tblGrid>
      <w:tr w:rsidR="00861772" w:rsidRPr="00861772" w14:paraId="09F62FA3" w14:textId="77777777" w:rsidTr="00FE6023">
        <w:trPr>
          <w:trHeight w:val="521"/>
        </w:trPr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EC14D66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8C307D1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Jan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D0F9485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Feb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9C1A9FA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Mar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5A2B8B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Apr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E95C0C3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May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210E915" w14:textId="2C3CE382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Jun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DCAA837" w14:textId="36F0CDDD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Jul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72A41ACC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Aug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CA4F5A1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Sep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7F6FDC27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Oct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15DCCFE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Nov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68DD377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Dec</w:t>
            </w:r>
          </w:p>
        </w:tc>
      </w:tr>
      <w:tr w:rsidR="00EA5D1F" w:rsidRPr="00861772" w14:paraId="1DD64743" w14:textId="77777777" w:rsidTr="003F66CC">
        <w:trPr>
          <w:trHeight w:val="25"/>
        </w:trPr>
        <w:tc>
          <w:tcPr>
            <w:tcW w:w="0" w:type="auto"/>
            <w:gridSpan w:val="13"/>
            <w:shd w:val="clear" w:color="auto" w:fill="BFBFBF" w:themeFill="background1" w:themeFillShade="B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48E300D" w14:textId="2606FF86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Peak malaria transmission season</w:t>
            </w:r>
          </w:p>
        </w:tc>
      </w:tr>
      <w:tr w:rsidR="00861772" w:rsidRPr="00861772" w14:paraId="2A4C6342" w14:textId="77777777" w:rsidTr="00FE6023">
        <w:trPr>
          <w:trHeight w:val="467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078878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Rainy Season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AF4ADC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7BC3DD4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B9CDC3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BB9CB0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1AFA915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AF6721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B8449B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D0D4F31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2A3F6D8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741B9D3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F82A912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29CF414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A5D1F" w:rsidRPr="00861772" w14:paraId="458001CB" w14:textId="77777777" w:rsidTr="003F66CC">
        <w:trPr>
          <w:trHeight w:val="25"/>
        </w:trPr>
        <w:tc>
          <w:tcPr>
            <w:tcW w:w="0" w:type="auto"/>
            <w:gridSpan w:val="13"/>
            <w:shd w:val="clear" w:color="auto" w:fill="BFBFBF" w:themeFill="background1" w:themeFillShade="B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F889319" w14:textId="7585800F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Planned malaria activities by local government</w:t>
            </w:r>
          </w:p>
        </w:tc>
      </w:tr>
      <w:tr w:rsidR="00861772" w:rsidRPr="00861772" w14:paraId="4967AE80" w14:textId="77777777" w:rsidTr="00FE6023">
        <w:trPr>
          <w:trHeight w:val="620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AD1AF2C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Maternal/Child Health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93A1070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3957048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7013A99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531BB27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7FE58A26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3F1E2D8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19848D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A3042A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87A61A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A021599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D0349B3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22F3DEE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61772" w:rsidRPr="00861772" w14:paraId="37E6DEE0" w14:textId="77777777" w:rsidTr="00FE6023">
        <w:trPr>
          <w:trHeight w:val="1083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99E3294" w14:textId="4F1676BE" w:rsidR="00EA5D1F" w:rsidRPr="00861772" w:rsidRDefault="003F66CC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Insecticide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-</w:t>
            </w:r>
            <w:r w:rsidR="00EA5D1F"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Treated Nets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5071595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BD3C959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6E03B77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3561FDE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A11671C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78AD6061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E5766D2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A104A3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DFD496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48F69BB6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37C0690A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B8A68E4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61772" w:rsidRPr="00861772" w14:paraId="58B324D1" w14:textId="77777777" w:rsidTr="00FE6023">
        <w:trPr>
          <w:trHeight w:val="764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F010E85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Case Management for Malaria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5696C14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7082C7FE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43F425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9E23450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5FDE04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792610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65A23EAF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C4BAF4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1E90A36B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DDA0B2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20EB85E1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14:paraId="067BDBFD" w14:textId="77777777"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25FA8494" w14:textId="77777777" w:rsidR="002F1890" w:rsidRDefault="00B733AA"/>
    <w:sectPr w:rsidR="002F1890" w:rsidSect="00EA5D1F">
      <w:headerReference w:type="default" r:id="rId7"/>
      <w:footerReference w:type="default" r:id="rId8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D99BE" w14:textId="77777777" w:rsidR="00B733AA" w:rsidRDefault="00B733AA" w:rsidP="006E0A98">
      <w:r>
        <w:separator/>
      </w:r>
    </w:p>
  </w:endnote>
  <w:endnote w:type="continuationSeparator" w:id="0">
    <w:p w14:paraId="641C8804" w14:textId="77777777" w:rsidR="00B733AA" w:rsidRDefault="00B733AA" w:rsidP="006E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03746" w14:textId="4D3F66E5" w:rsidR="006E0A98" w:rsidRDefault="006E0A98" w:rsidP="003F66CC">
    <w:pPr>
      <w:pStyle w:val="Piedepgina"/>
      <w:tabs>
        <w:tab w:val="clear" w:pos="9360"/>
        <w:tab w:val="right" w:pos="13950"/>
      </w:tabs>
    </w:pPr>
    <w:r w:rsidRPr="002C3218">
      <w:rPr>
        <w:noProof/>
      </w:rPr>
      <w:drawing>
        <wp:inline distT="0" distB="0" distL="0" distR="0" wp14:anchorId="60202D61" wp14:editId="59AEFC0C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                                                                </w:t>
    </w:r>
    <w:r w:rsidRPr="002C3218">
      <w:rPr>
        <w:noProof/>
      </w:rPr>
      <w:drawing>
        <wp:inline distT="0" distB="0" distL="0" distR="0" wp14:anchorId="0FF31604" wp14:editId="0F4781FC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1636D" w14:textId="77777777" w:rsidR="00B733AA" w:rsidRDefault="00B733AA" w:rsidP="006E0A98">
      <w:r>
        <w:separator/>
      </w:r>
    </w:p>
  </w:footnote>
  <w:footnote w:type="continuationSeparator" w:id="0">
    <w:p w14:paraId="0C9F93DF" w14:textId="77777777" w:rsidR="00B733AA" w:rsidRDefault="00B733AA" w:rsidP="006E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9802E" w14:textId="3260904C" w:rsidR="006E0A98" w:rsidRDefault="006E0A98" w:rsidP="006E0A98">
    <w:pPr>
      <w:pStyle w:val="Encabezado"/>
      <w:jc w:val="center"/>
    </w:pPr>
    <w:r w:rsidRPr="002C3218">
      <w:rPr>
        <w:noProof/>
      </w:rPr>
      <w:drawing>
        <wp:inline distT="0" distB="0" distL="0" distR="0" wp14:anchorId="3D8C7193" wp14:editId="2D9F0881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D1F"/>
    <w:rsid w:val="000615F4"/>
    <w:rsid w:val="0035751E"/>
    <w:rsid w:val="0037231F"/>
    <w:rsid w:val="003F66CC"/>
    <w:rsid w:val="00527904"/>
    <w:rsid w:val="00582E25"/>
    <w:rsid w:val="00652A34"/>
    <w:rsid w:val="006E0A98"/>
    <w:rsid w:val="00800466"/>
    <w:rsid w:val="00861772"/>
    <w:rsid w:val="0093037D"/>
    <w:rsid w:val="00A520EE"/>
    <w:rsid w:val="00B733AA"/>
    <w:rsid w:val="00D61D8F"/>
    <w:rsid w:val="00E16936"/>
    <w:rsid w:val="00EA5D1F"/>
    <w:rsid w:val="00EB75A1"/>
    <w:rsid w:val="00FE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C8ED7"/>
  <w15:chartTrackingRefBased/>
  <w15:docId w15:val="{D0114DCE-E3B6-3A4A-8AFA-ED5FBC3A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5D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EA5D1F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E0A9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0A9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6E0A9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0A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3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EA8181-DAB3-4F4E-AB8A-054DED3B7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267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McCartney-Melstad</dc:creator>
  <cp:keywords/>
  <dc:description/>
  <cp:lastModifiedBy>Arturo Vaillard</cp:lastModifiedBy>
  <cp:revision>4</cp:revision>
  <dcterms:created xsi:type="dcterms:W3CDTF">2021-02-09T00:47:00Z</dcterms:created>
  <dcterms:modified xsi:type="dcterms:W3CDTF">2021-02-11T18:29:00Z</dcterms:modified>
</cp:coreProperties>
</file>